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67" w:rsidRPr="00010867" w:rsidRDefault="00010867" w:rsidP="00010867">
      <w:pPr>
        <w:ind w:left="1105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Форма № 44.2</w:t>
      </w:r>
    </w:p>
    <w:p w:rsidR="00010867" w:rsidRPr="00010867" w:rsidRDefault="00010867" w:rsidP="00010867">
      <w:pPr>
        <w:ind w:left="11057"/>
        <w:rPr>
          <w:rFonts w:ascii="Times New Roman" w:eastAsia="Times New Roman" w:hAnsi="Times New Roman" w:cs="Times New Roman"/>
          <w:sz w:val="18"/>
          <w:szCs w:val="18"/>
        </w:rPr>
      </w:pPr>
      <w:r w:rsidRPr="00010867">
        <w:rPr>
          <w:rFonts w:ascii="Times New Roman" w:eastAsia="Times New Roman" w:hAnsi="Times New Roman" w:cs="Times New Roman"/>
          <w:sz w:val="18"/>
          <w:szCs w:val="18"/>
        </w:rPr>
        <w:t>К Приложению № 1</w:t>
      </w:r>
    </w:p>
    <w:p w:rsidR="00010867" w:rsidRPr="00010867" w:rsidRDefault="00010867" w:rsidP="00010867">
      <w:pPr>
        <w:ind w:left="11057"/>
        <w:rPr>
          <w:rFonts w:ascii="Times New Roman" w:eastAsia="Times New Roman" w:hAnsi="Times New Roman" w:cs="Times New Roman"/>
          <w:sz w:val="18"/>
          <w:szCs w:val="18"/>
        </w:rPr>
      </w:pPr>
      <w:r w:rsidRPr="00010867">
        <w:rPr>
          <w:rFonts w:ascii="Times New Roman" w:eastAsia="Times New Roman" w:hAnsi="Times New Roman" w:cs="Times New Roman"/>
          <w:sz w:val="18"/>
          <w:szCs w:val="18"/>
        </w:rPr>
        <w:t>К Приказу ООО «Самолет-Прогресс»</w:t>
      </w:r>
    </w:p>
    <w:p w:rsidR="00010867" w:rsidRPr="00010867" w:rsidRDefault="00010867" w:rsidP="00010867">
      <w:pPr>
        <w:ind w:left="11057"/>
        <w:rPr>
          <w:rFonts w:ascii="Times New Roman" w:eastAsia="Times New Roman" w:hAnsi="Times New Roman" w:cs="Times New Roman"/>
          <w:sz w:val="18"/>
          <w:szCs w:val="18"/>
        </w:rPr>
      </w:pPr>
      <w:r w:rsidRPr="00010867">
        <w:rPr>
          <w:rFonts w:ascii="Times New Roman" w:eastAsia="Times New Roman" w:hAnsi="Times New Roman" w:cs="Times New Roman"/>
          <w:sz w:val="18"/>
          <w:szCs w:val="18"/>
        </w:rPr>
        <w:t>от            №</w:t>
      </w:r>
    </w:p>
    <w:p w:rsidR="00010867" w:rsidRDefault="00010867">
      <w:pPr>
        <w:pStyle w:val="22"/>
        <w:shd w:val="clear" w:color="auto" w:fill="auto"/>
        <w:spacing w:after="248"/>
        <w:ind w:left="11040" w:right="20"/>
      </w:pPr>
    </w:p>
    <w:p w:rsidR="002819EF" w:rsidRDefault="004C1074" w:rsidP="00010867">
      <w:pPr>
        <w:pStyle w:val="22"/>
        <w:shd w:val="clear" w:color="auto" w:fill="auto"/>
        <w:spacing w:after="248"/>
        <w:ind w:left="11040" w:right="20"/>
        <w:jc w:val="left"/>
      </w:pPr>
      <w:r>
        <w:t>Приложение № 1 к Единым стандартам качества обслуживания сетевыми организациями потребителей услуг сетевых организаций</w:t>
      </w:r>
    </w:p>
    <w:p w:rsidR="002819EF" w:rsidRDefault="004C1074">
      <w:pPr>
        <w:pStyle w:val="23"/>
        <w:shd w:val="clear" w:color="auto" w:fill="auto"/>
        <w:spacing w:before="0" w:after="260" w:line="220" w:lineRule="exact"/>
      </w:pPr>
      <w:r>
        <w:t>ПАСПОРТ УСЛУГИ (ПРОЦЕССА) СЕТЕВОЙ ОРГАНИЗАЦИИ</w:t>
      </w:r>
    </w:p>
    <w:p w:rsidR="002819EF" w:rsidRDefault="004C1074">
      <w:pPr>
        <w:pStyle w:val="23"/>
        <w:shd w:val="clear" w:color="auto" w:fill="auto"/>
        <w:spacing w:before="0" w:after="240" w:line="274" w:lineRule="exact"/>
      </w:pPr>
      <w:r>
        <w:rPr>
          <w:rStyle w:val="1"/>
          <w:b/>
          <w:bCs/>
        </w:rPr>
        <w:t>технологическое присоединение передвижного энергопринимающего устройства</w:t>
      </w:r>
      <w:r>
        <w:t xml:space="preserve"> </w:t>
      </w:r>
      <w:r>
        <w:rPr>
          <w:rStyle w:val="1"/>
          <w:b/>
          <w:bCs/>
        </w:rPr>
        <w:t>с максимальной мощностью до 150 кВт включительно, по одному источнику энергоснабжения</w:t>
      </w:r>
      <w:r>
        <w:t xml:space="preserve"> </w:t>
      </w:r>
      <w:r>
        <w:rPr>
          <w:rStyle w:val="1"/>
          <w:b/>
          <w:bCs/>
        </w:rPr>
        <w:t>(3 категория надежности электроснабжения) до 35 кВ, на период не более 12 месяцев</w:t>
      </w:r>
    </w:p>
    <w:p w:rsidR="002819EF" w:rsidRPr="00E962C1" w:rsidRDefault="004C1074">
      <w:pPr>
        <w:pStyle w:val="23"/>
        <w:shd w:val="clear" w:color="auto" w:fill="auto"/>
        <w:spacing w:before="0" w:after="0" w:line="274" w:lineRule="exact"/>
        <w:ind w:left="20"/>
        <w:jc w:val="both"/>
        <w:rPr>
          <w:b w:val="0"/>
        </w:rPr>
      </w:pPr>
      <w:r w:rsidRPr="00E962C1">
        <w:rPr>
          <w:b w:val="0"/>
        </w:rPr>
        <w:t xml:space="preserve">Круг заявителей: </w:t>
      </w:r>
      <w:r w:rsidR="009B1E25" w:rsidRPr="009B1E25">
        <w:rPr>
          <w:b w:val="0"/>
        </w:rPr>
        <w:t>физические лица, юридические лица, индивидуальные предприниматели</w:t>
      </w:r>
    </w:p>
    <w:p w:rsidR="002819EF" w:rsidRPr="00E962C1" w:rsidRDefault="004C1074">
      <w:pPr>
        <w:pStyle w:val="23"/>
        <w:shd w:val="clear" w:color="auto" w:fill="auto"/>
        <w:spacing w:before="0" w:after="0" w:line="274" w:lineRule="exact"/>
        <w:ind w:left="20" w:right="480"/>
        <w:jc w:val="left"/>
        <w:rPr>
          <w:b w:val="0"/>
        </w:rPr>
      </w:pPr>
      <w:r w:rsidRPr="00E962C1">
        <w:rPr>
          <w:b w:val="0"/>
        </w:rPr>
        <w:t>Размер платы за предоставленные услуги (процесса) и основание ее взимания: тарифы утверждены органом исполнительной власти субъекта РФ на период регулирования, ответственным за тарифное регулирование;</w:t>
      </w:r>
    </w:p>
    <w:p w:rsidR="002819EF" w:rsidRPr="00E962C1" w:rsidRDefault="004C1074">
      <w:pPr>
        <w:pStyle w:val="23"/>
        <w:shd w:val="clear" w:color="auto" w:fill="auto"/>
        <w:spacing w:before="0" w:after="0" w:line="274" w:lineRule="exact"/>
        <w:ind w:left="20" w:right="20"/>
        <w:jc w:val="both"/>
        <w:rPr>
          <w:b w:val="0"/>
        </w:rPr>
      </w:pPr>
      <w:r w:rsidRPr="00E962C1">
        <w:rPr>
          <w:b w:val="0"/>
        </w:rPr>
        <w:t>Условие оказания услуги (процесса): 1. Подача заявки в объеме, установленным законодательством; 2. Заключение договора об осуществлении временного технологического присоединения; 3. Исполнение условий, установленных заключенным договором об осуществлении временного технологического присоединения, в том числе самостоятельное возведение объектов электросетевого хозяйства до существующих объектов электрохозяйства сетевой организации. 4. Отсоединение энергопринимающих устройств заявителя.</w:t>
      </w:r>
    </w:p>
    <w:p w:rsidR="002819EF" w:rsidRPr="00E962C1" w:rsidRDefault="004C1074">
      <w:pPr>
        <w:pStyle w:val="23"/>
        <w:shd w:val="clear" w:color="auto" w:fill="auto"/>
        <w:spacing w:before="0" w:after="0" w:line="274" w:lineRule="exact"/>
        <w:ind w:left="20" w:right="20"/>
        <w:jc w:val="left"/>
        <w:rPr>
          <w:b w:val="0"/>
        </w:rPr>
      </w:pPr>
      <w:r w:rsidRPr="00E962C1">
        <w:rPr>
          <w:b w:val="0"/>
        </w:rPr>
        <w:t>Результат оказания услуги (процесса): технологическое присоединение энергопринимающих устройств заявителя с подачей напряжения и выдачей акта об осуществлении технологического присоединения, акта разграничения границ балансовой принадлежности сторон и акта разграничения эксплуатационной ответственности сторон; отсоединение и выдача акта об отсоединении энергопринимающих устройств. Общий срок оказания услуги (процесса)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метров;</w:t>
      </w:r>
    </w:p>
    <w:p w:rsidR="002819EF" w:rsidRPr="00E962C1" w:rsidRDefault="004C1074">
      <w:pPr>
        <w:pStyle w:val="23"/>
        <w:numPr>
          <w:ilvl w:val="0"/>
          <w:numId w:val="1"/>
        </w:numPr>
        <w:shd w:val="clear" w:color="auto" w:fill="auto"/>
        <w:spacing w:before="0" w:after="0" w:line="274" w:lineRule="exact"/>
        <w:ind w:left="20" w:right="6860"/>
        <w:jc w:val="left"/>
        <w:rPr>
          <w:b w:val="0"/>
        </w:rPr>
      </w:pPr>
      <w:r w:rsidRPr="00E962C1">
        <w:rPr>
          <w:b w:val="0"/>
        </w:rPr>
        <w:t xml:space="preserve"> 15 рабочих дней (если в заявке не указан более продолжительный срок); в иных случаях:</w:t>
      </w:r>
    </w:p>
    <w:p w:rsidR="002819EF" w:rsidRPr="00E962C1" w:rsidRDefault="004C1074">
      <w:pPr>
        <w:pStyle w:val="23"/>
        <w:numPr>
          <w:ilvl w:val="0"/>
          <w:numId w:val="1"/>
        </w:numPr>
        <w:shd w:val="clear" w:color="auto" w:fill="auto"/>
        <w:spacing w:before="0" w:after="0" w:line="274" w:lineRule="exact"/>
        <w:ind w:left="20" w:right="20"/>
        <w:jc w:val="both"/>
        <w:rPr>
          <w:b w:val="0"/>
        </w:rPr>
      </w:pPr>
      <w:r w:rsidRPr="00E962C1">
        <w:rPr>
          <w:b w:val="0"/>
        </w:rPr>
        <w:t xml:space="preserve"> 1 год - для заявителей, максимальная мощность энергопринимающих устройств которых составляет менее 670 кВт, если более короткие сроки не предусмотрены инвестиционной программой соответствующей сетевой организации или соглашением сторон.</w:t>
      </w:r>
    </w:p>
    <w:p w:rsidR="002819EF" w:rsidRDefault="004C1074">
      <w:pPr>
        <w:pStyle w:val="11"/>
        <w:keepNext/>
        <w:keepLines/>
        <w:shd w:val="clear" w:color="auto" w:fill="auto"/>
        <w:spacing w:after="256" w:line="220" w:lineRule="exact"/>
      </w:pPr>
      <w:bookmarkStart w:id="0" w:name="bookmark0"/>
      <w:r>
        <w:lastRenderedPageBreak/>
        <w:t>Состав, последовательность и сроки оказания услуги (процесса):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757"/>
        <w:gridCol w:w="4963"/>
        <w:gridCol w:w="1982"/>
        <w:gridCol w:w="3106"/>
        <w:gridCol w:w="1714"/>
      </w:tblGrid>
      <w:tr w:rsidR="002819EF">
        <w:trPr>
          <w:trHeight w:hRule="exact" w:val="48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80"/>
              <w:jc w:val="left"/>
            </w:pPr>
            <w:r>
              <w:rPr>
                <w:rStyle w:val="9pt"/>
                <w:b/>
                <w:bCs/>
              </w:rPr>
              <w:t>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  <w:b/>
                <w:bCs/>
              </w:rPr>
              <w:t>Этап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  <w:b/>
                <w:bCs/>
              </w:rPr>
              <w:t>Содержание/Условия этапа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60" w:line="180" w:lineRule="exact"/>
            </w:pPr>
            <w:r>
              <w:rPr>
                <w:rStyle w:val="9pt"/>
                <w:b/>
                <w:bCs/>
              </w:rPr>
              <w:t>Форма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60" w:after="0" w:line="180" w:lineRule="exact"/>
            </w:pPr>
            <w:r>
              <w:rPr>
                <w:rStyle w:val="9pt"/>
                <w:b/>
                <w:bCs/>
              </w:rPr>
              <w:t>предоставления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"/>
                <w:b/>
                <w:bCs/>
              </w:rPr>
              <w:t>Срок исполнения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"/>
                <w:b/>
                <w:bCs/>
              </w:rPr>
              <w:t>Нормативный правовой акт</w:t>
            </w:r>
          </w:p>
        </w:tc>
      </w:tr>
      <w:tr w:rsidR="002819EF">
        <w:trPr>
          <w:trHeight w:hRule="exact" w:val="13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80"/>
              <w:jc w:val="left"/>
            </w:pPr>
            <w:r>
              <w:rPr>
                <w:rStyle w:val="9pt0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Подача заявки на технологическое присоединение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Для заключения договора Заявитель направляет заявку в сетевую организацию.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Заявителем: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В бумажном виде или в электронном виде через сайт сетевой организации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9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 xml:space="preserve">п.7(а), 8 «Правил ТП...» </w:t>
            </w:r>
            <w:r>
              <w:rPr>
                <w:rStyle w:val="9pt0"/>
                <w:vertAlign w:val="superscript"/>
              </w:rPr>
              <w:footnoteReference w:id="1"/>
            </w:r>
          </w:p>
        </w:tc>
      </w:tr>
      <w:tr w:rsidR="002819EF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1.1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При отсутствии сведений и документов, установленных законодательством, сетевая организация уведомляет об этом заявителя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Сетевой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организацией: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В течение 6 рабочих дней с даты получения заявки.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п.15 «Правил ТП.»</w:t>
            </w:r>
          </w:p>
        </w:tc>
      </w:tr>
      <w:tr w:rsidR="002819EF">
        <w:trPr>
          <w:trHeight w:hRule="exact" w:val="47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80"/>
              <w:jc w:val="left"/>
            </w:pPr>
            <w:r>
              <w:rPr>
                <w:rStyle w:val="9pt0"/>
              </w:rPr>
              <w:t>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60" w:line="180" w:lineRule="exact"/>
              <w:ind w:left="120"/>
              <w:jc w:val="left"/>
            </w:pPr>
            <w:r>
              <w:rPr>
                <w:rStyle w:val="9pt0"/>
              </w:rPr>
              <w:t>Заключение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60" w:after="0" w:line="180" w:lineRule="exact"/>
              <w:ind w:left="120"/>
              <w:jc w:val="left"/>
            </w:pPr>
            <w:r>
              <w:rPr>
                <w:rStyle w:val="9pt0"/>
              </w:rPr>
              <w:t>договора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 w:rsidP="00AD2B02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п.7(б) «Правил ТП.»</w:t>
            </w:r>
          </w:p>
        </w:tc>
      </w:tr>
      <w:tr w:rsidR="002819EF" w:rsidTr="00AD2B02">
        <w:trPr>
          <w:trHeight w:hRule="exact" w:val="16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180" w:line="230" w:lineRule="exact"/>
              <w:jc w:val="left"/>
            </w:pPr>
            <w:r>
              <w:rPr>
                <w:rStyle w:val="9pt0"/>
              </w:rPr>
              <w:t>Подготовка, направление (выдача)* сетевой организацией проекта договора об осуществлении временного технологического присоединения с техническими условиями в 2 экземплярах для подписания договора заявителем.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180" w:after="0" w:line="230" w:lineRule="exact"/>
              <w:jc w:val="left"/>
            </w:pPr>
            <w:r>
              <w:rPr>
                <w:rStyle w:val="9pt1"/>
              </w:rPr>
              <w:t>*Заявитель имеет возможность получить проект договора лично в офисе обслуживания потребителей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 w:rsidP="003008C4">
            <w:pPr>
              <w:pStyle w:val="23"/>
              <w:framePr w:w="1416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30" w:lineRule="exact"/>
              <w:jc w:val="left"/>
            </w:pPr>
            <w:r>
              <w:rPr>
                <w:rStyle w:val="9pt0"/>
              </w:rPr>
              <w:t>10 дней со дня получения</w:t>
            </w:r>
            <w:r w:rsidR="00AD2B02">
              <w:rPr>
                <w:rStyle w:val="9pt0"/>
              </w:rPr>
              <w:t xml:space="preserve"> </w:t>
            </w:r>
            <w:r>
              <w:rPr>
                <w:rStyle w:val="9pt0"/>
              </w:rPr>
              <w:t>заявки;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При отсутствии сведений (документов):</w:t>
            </w:r>
          </w:p>
          <w:p w:rsidR="002819EF" w:rsidRDefault="00AD2B02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tabs>
                <w:tab w:val="left" w:pos="360"/>
              </w:tabs>
              <w:spacing w:before="0" w:after="0" w:line="230" w:lineRule="exact"/>
              <w:jc w:val="left"/>
            </w:pPr>
            <w:r>
              <w:rPr>
                <w:rStyle w:val="9pt0"/>
              </w:rPr>
              <w:t xml:space="preserve">- </w:t>
            </w:r>
            <w:r w:rsidR="004C1074">
              <w:rPr>
                <w:rStyle w:val="9pt0"/>
              </w:rPr>
              <w:t>30 дней с даты получения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недостающих сведений.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п.15 «Правил ТП.»</w:t>
            </w:r>
          </w:p>
        </w:tc>
      </w:tr>
      <w:tr w:rsidR="002819EF">
        <w:trPr>
          <w:trHeight w:hRule="exact" w:val="20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Подписание договора заявителем.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 xml:space="preserve">Заявитель подписывает оба экземпляра проекта договора и в течение 30 дней с даты получения проекта договора направляет </w:t>
            </w:r>
            <w:r>
              <w:rPr>
                <w:rStyle w:val="9pt1"/>
              </w:rPr>
              <w:t>(представляет в офис обслуживания потребителей)</w:t>
            </w:r>
            <w:r>
              <w:rPr>
                <w:rStyle w:val="9pt0"/>
              </w:rPr>
              <w:t xml:space="preserve"> 1 экземпляр сетевой организации с приложением к нему документов, подтверждающих полномочия лица, подписавшего такой договор *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 xml:space="preserve">* </w:t>
            </w:r>
            <w:r>
              <w:rPr>
                <w:rStyle w:val="9pt1"/>
              </w:rPr>
              <w:t>приложение для юр.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80" w:firstLine="100"/>
              <w:jc w:val="left"/>
            </w:pPr>
            <w:r>
              <w:rPr>
                <w:rStyle w:val="9pt0"/>
              </w:rPr>
              <w:t>- 30 дней со дня получения заявителем проекта договора В случае ненаправления подписанного проекта договора либо мотивированного отказа от его подписания через 60 дней - заявка аннулируется.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п.15 «Правил ТП.»</w:t>
            </w:r>
          </w:p>
        </w:tc>
      </w:tr>
      <w:tr w:rsidR="002819EF" w:rsidTr="00AD2B02">
        <w:trPr>
          <w:trHeight w:hRule="exact" w:val="7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Сетевая организация направляет в адрес субъекта розничного рынка, указанного в заявке, с которым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9pt0"/>
              </w:rPr>
              <w:t>не позднее 2 рабочих дней с даты заключения договора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п.15(1) «Правил ТП.»</w:t>
            </w:r>
          </w:p>
        </w:tc>
      </w:tr>
    </w:tbl>
    <w:p w:rsidR="002819EF" w:rsidRDefault="00281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757"/>
        <w:gridCol w:w="4963"/>
        <w:gridCol w:w="1982"/>
        <w:gridCol w:w="3106"/>
        <w:gridCol w:w="1714"/>
      </w:tblGrid>
      <w:tr w:rsidR="002819EF">
        <w:trPr>
          <w:trHeight w:hRule="exact" w:val="11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9EF">
        <w:trPr>
          <w:trHeight w:hRule="exact" w:val="11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Выполнение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сторонами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мероприятий,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предусмотренных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договором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  <w:jc w:val="left"/>
            </w:pPr>
            <w:r>
              <w:rPr>
                <w:rStyle w:val="9pt0"/>
              </w:rPr>
              <w:t>п.7(в) «Правил ТП...»</w:t>
            </w:r>
          </w:p>
        </w:tc>
      </w:tr>
      <w:tr w:rsidR="002819EF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3.1.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0"/>
              </w:rPr>
              <w:t>Разработка сетевой организацией проектной документации согласно обязательствам, предусмотренным техническими условиями.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п.18(б) «Правил ТП.»</w:t>
            </w:r>
          </w:p>
        </w:tc>
      </w:tr>
      <w:tr w:rsidR="002819EF">
        <w:trPr>
          <w:trHeight w:hRule="exact" w:val="13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3.2.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9pt0"/>
              </w:rPr>
              <w:t>Заявитель с максимальной мощностью энергопринимающих устройств менее 150 кВт, вправе в инициативном порядке представить в сетевую организацию, разработанную им проектную документацию на подтверждение ее соответствия техническим условиям.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Согласование в течение 10 дней со дня получения сетевой организацией проектной документации от заявителя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п.18(в), 18(5) «Правил ТП.»</w:t>
            </w:r>
          </w:p>
        </w:tc>
      </w:tr>
      <w:tr w:rsidR="002819EF">
        <w:trPr>
          <w:trHeight w:hRule="exact" w:val="16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3.3.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0"/>
              </w:rPr>
              <w:t>Выполнение технических условий заявителем и сетевой организацией согласно договору.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1"/>
              </w:rPr>
              <w:t>Заявитель самостоятельно обеспечивает проведение мероприятий по возведению новых объектов электросетевых хозяйства от объектов сетевой организации до присоединяемых энергопринимающих устройств.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п.18(г) «Правил ТП.»</w:t>
            </w:r>
          </w:p>
        </w:tc>
      </w:tr>
      <w:tr w:rsidR="002819EF">
        <w:trPr>
          <w:trHeight w:hRule="exact" w:val="415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3.4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9pt0"/>
              </w:rPr>
              <w:t>Письменное уведомление в сетевую организацию от заявителя о выполнении технических условий с приложением документов: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0" w:after="0" w:line="226" w:lineRule="exact"/>
              <w:jc w:val="left"/>
            </w:pPr>
            <w:r>
              <w:rPr>
                <w:rStyle w:val="9pt0"/>
              </w:rPr>
              <w:t>а)</w:t>
            </w:r>
            <w:r>
              <w:rPr>
                <w:rStyle w:val="9pt0"/>
              </w:rPr>
              <w:tab/>
              <w:t>копии сертификатов соответствия на электрооборудование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tabs>
                <w:tab w:val="left" w:pos="221"/>
              </w:tabs>
              <w:spacing w:before="0" w:after="0" w:line="226" w:lineRule="exact"/>
              <w:jc w:val="left"/>
            </w:pPr>
            <w:r>
              <w:rPr>
                <w:rStyle w:val="9pt0"/>
              </w:rPr>
              <w:t>б)</w:t>
            </w:r>
            <w:r>
              <w:rPr>
                <w:rStyle w:val="9pt0"/>
              </w:rPr>
              <w:tab/>
              <w:t>документы, содержащие информацию о результатах проведения пусконаладочных работ, приемо</w:t>
            </w:r>
            <w:r>
              <w:rPr>
                <w:rStyle w:val="9pt0"/>
              </w:rPr>
              <w:softHyphen/>
              <w:t>сдаточных и иных испытаний;*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tabs>
                <w:tab w:val="left" w:pos="1512"/>
              </w:tabs>
              <w:spacing w:before="0" w:after="0" w:line="226" w:lineRule="exact"/>
              <w:jc w:val="left"/>
            </w:pPr>
            <w:r>
              <w:rPr>
                <w:rStyle w:val="9pt0"/>
              </w:rPr>
              <w:t>в)</w:t>
            </w:r>
            <w:r w:rsidR="00AD2B02">
              <w:rPr>
                <w:rStyle w:val="9pt0"/>
              </w:rPr>
              <w:t xml:space="preserve"> </w:t>
            </w:r>
            <w:r>
              <w:rPr>
                <w:rStyle w:val="9pt0"/>
              </w:rPr>
              <w:t>нормальные</w:t>
            </w:r>
            <w:r>
              <w:rPr>
                <w:rStyle w:val="9pt0"/>
              </w:rPr>
              <w:tab/>
              <w:t>(временные нормальные) схемы электрических соединений объекта электроэнергетики, в том числе однолинейная схема электрических соединений (электроустановки).*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jc w:val="left"/>
            </w:pPr>
            <w:r>
              <w:rPr>
                <w:rStyle w:val="9pt0"/>
              </w:rPr>
              <w:t xml:space="preserve">*не </w:t>
            </w:r>
            <w:r>
              <w:rPr>
                <w:rStyle w:val="9pt1"/>
              </w:rPr>
              <w:t>предоставляется, если эл.хозяйство заявителя включает только: вводное устройство до 1000 В,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п..85, 86 «Правил ТП.»</w:t>
            </w:r>
          </w:p>
        </w:tc>
      </w:tr>
    </w:tbl>
    <w:p w:rsidR="002819EF" w:rsidRDefault="00281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757"/>
        <w:gridCol w:w="4963"/>
        <w:gridCol w:w="1982"/>
        <w:gridCol w:w="3106"/>
        <w:gridCol w:w="1714"/>
      </w:tblGrid>
      <w:tr w:rsidR="002819EF">
        <w:trPr>
          <w:trHeight w:hRule="exact" w:val="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1"/>
              </w:rPr>
              <w:t>осветительные установки, переносное эл. оборудование и энергопринимающие устройства - не выше 380 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9EF">
        <w:trPr>
          <w:trHeight w:hRule="exact" w:val="9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60"/>
              <w:jc w:val="left"/>
            </w:pPr>
            <w:r>
              <w:rPr>
                <w:rStyle w:val="9pt0"/>
              </w:rPr>
              <w:t>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Проверка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выполнения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технических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условий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9pt0"/>
              </w:rPr>
              <w:t>В течение 10 дней со дня получения уведомления о выполнении и документов от заявителя.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п.18(д), 82-91 «Правил ТП...»</w:t>
            </w:r>
          </w:p>
        </w:tc>
      </w:tr>
      <w:tr w:rsidR="002819EF">
        <w:trPr>
          <w:trHeight w:hRule="exact" w:val="11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0"/>
              </w:rPr>
              <w:t>4.1.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 w:rsidP="00AD2B02">
            <w:pPr>
              <w:pStyle w:val="23"/>
              <w:framePr w:w="1416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5"/>
              </w:tabs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Проверка</w:t>
            </w:r>
            <w:r>
              <w:rPr>
                <w:rStyle w:val="9pt0"/>
              </w:rPr>
              <w:tab/>
              <w:t>соответствия технических решений, параметров оборудования (устройств) и проведенных мероприятий, указанных в документах.</w:t>
            </w:r>
          </w:p>
          <w:p w:rsidR="002819EF" w:rsidRDefault="004C1074" w:rsidP="00AD2B02">
            <w:pPr>
              <w:pStyle w:val="23"/>
              <w:framePr w:w="1416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before="0" w:after="0" w:line="230" w:lineRule="exact"/>
              <w:ind w:left="295" w:hanging="142"/>
              <w:jc w:val="both"/>
            </w:pPr>
            <w:r>
              <w:rPr>
                <w:rStyle w:val="9pt0"/>
              </w:rPr>
              <w:t>Проведение</w:t>
            </w:r>
            <w:r>
              <w:rPr>
                <w:rStyle w:val="9pt0"/>
              </w:rPr>
              <w:tab/>
              <w:t>осмотра энергопринимающих устройств заявителя.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п.18 (д), 92-102 «Правил ТП.»</w:t>
            </w:r>
          </w:p>
        </w:tc>
      </w:tr>
      <w:tr w:rsidR="002819EF">
        <w:trPr>
          <w:trHeight w:hRule="exact" w:val="161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0"/>
              </w:rPr>
              <w:t>4.2.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Заявителю выдается Акт осмотра;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jc w:val="both"/>
            </w:pPr>
            <w:r>
              <w:rPr>
                <w:rStyle w:val="9pt0"/>
              </w:rPr>
              <w:t>Акт о выполнении технических условий.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В случае выявленных замечаний в результате осмотра энергопринимающих устройств акт выполнения технических условий оформляется после устранения выявленных нарушений.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В день осмотра (при отсутствии замечаний)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п.88, п.89 «Правил ТП .»</w:t>
            </w:r>
          </w:p>
        </w:tc>
      </w:tr>
      <w:tr w:rsidR="002819EF">
        <w:trPr>
          <w:trHeight w:hRule="exact" w:val="70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0"/>
              </w:rPr>
              <w:t>4.3.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Уведомление от заявителя об устранении замечаний с приложением информации о принятых мерах по их устранению.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п.89 « Правил ТП.»</w:t>
            </w:r>
          </w:p>
        </w:tc>
      </w:tr>
      <w:tr w:rsidR="002819EF">
        <w:trPr>
          <w:trHeight w:hRule="exact" w:val="70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0"/>
              </w:rPr>
              <w:t>4.4.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jc w:val="both"/>
            </w:pPr>
            <w:r>
              <w:rPr>
                <w:rStyle w:val="9pt0"/>
              </w:rPr>
              <w:t>Повторный осмотр сетевой организацией.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В течение 3 рабочих дней после получения уведомления об устранении замечаний.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п.89 « Правил ТП.»</w:t>
            </w:r>
          </w:p>
        </w:tc>
      </w:tr>
      <w:tr w:rsidR="002819EF">
        <w:trPr>
          <w:trHeight w:hRule="exact" w:val="162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9pt0"/>
              </w:rPr>
              <w:t>4.5.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0"/>
              </w:rPr>
              <w:t>Прием в эксплуатацию прибора учета.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Приглашение сетевой организацией представителя энергосбыта для участия в процедуре допуска в эксплуатацию прибора учета. Подписание сторонами Акт допуска в эксплуатацию прибора учета. Передача заявителю акта допуска в эксплуатацию приборов учета.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120"/>
              <w:jc w:val="left"/>
            </w:pPr>
            <w:r>
              <w:rPr>
                <w:rStyle w:val="9pt0"/>
              </w:rPr>
              <w:t>В день проведения проверки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Раздел Х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«Основных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положений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функционирован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ия розничных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рынков.»</w:t>
            </w:r>
            <w:r>
              <w:rPr>
                <w:rStyle w:val="9pt0"/>
                <w:vertAlign w:val="superscript"/>
              </w:rPr>
              <w:footnoteReference w:id="2"/>
            </w:r>
          </w:p>
        </w:tc>
      </w:tr>
    </w:tbl>
    <w:p w:rsidR="002819EF" w:rsidRDefault="002819E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757"/>
        <w:gridCol w:w="4963"/>
        <w:gridCol w:w="1982"/>
        <w:gridCol w:w="3106"/>
        <w:gridCol w:w="1714"/>
      </w:tblGrid>
      <w:tr w:rsidR="002819EF" w:rsidTr="00AD2B02">
        <w:trPr>
          <w:trHeight w:hRule="exact" w:val="100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Присоединение объектов заявителя к электрическим сетям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120"/>
              <w:jc w:val="left"/>
            </w:pPr>
            <w:r>
              <w:rPr>
                <w:rStyle w:val="9pt0"/>
              </w:rPr>
              <w:t>В установленный договором срок.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9EF" w:rsidTr="00AD2B02">
        <w:trPr>
          <w:trHeight w:hRule="exact" w:val="95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5.1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Не позднее 5 рабочих дней со дня проведения проверки выполнения технических условий.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  <w:jc w:val="left"/>
            </w:pPr>
            <w:r>
              <w:rPr>
                <w:rStyle w:val="9pt0"/>
              </w:rPr>
              <w:t>п.7(г1), 7(г2), 18(ж) «Правил ТП.»</w:t>
            </w:r>
          </w:p>
        </w:tc>
      </w:tr>
      <w:tr w:rsidR="002819EF" w:rsidTr="00AD2B02">
        <w:trPr>
          <w:trHeight w:hRule="exact" w:val="104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5.2.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Выдача сетевой организацией Актов для подписания заявителем: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Акт об осуществлении технологического присоединения;</w:t>
            </w:r>
          </w:p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Акт оказания услуг.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п.7 (д),п.19 «Правил ТП.»</w:t>
            </w:r>
          </w:p>
        </w:tc>
      </w:tr>
      <w:tr w:rsidR="002819EF">
        <w:trPr>
          <w:trHeight w:hRule="exact" w:val="9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5.3.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Направление Сетевой организацией подписанных с заявителем актов в энергосбытовую организацию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9pt0"/>
              </w:rPr>
              <w:t>В электронном или бумажном виде.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В течение 2 рабочих дней после предоставления подписанных заявителем актов в сетевую организацию.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п.19(1) «Правил ТП.»</w:t>
            </w:r>
          </w:p>
        </w:tc>
      </w:tr>
      <w:tr w:rsidR="002819EF" w:rsidTr="00AD2B02">
        <w:trPr>
          <w:trHeight w:hRule="exact" w:val="10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Отсоединение объектов заявителя от электрических сетей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В Установленный договором срок.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9EF" w:rsidRDefault="002819EF">
            <w:pPr>
              <w:framePr w:w="141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819EF">
        <w:trPr>
          <w:trHeight w:hRule="exact" w:val="9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6.1.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9pt0"/>
              </w:rPr>
              <w:t>Сетевая организация, письменно уведомляет заявителя о дате и времени отсоединения энергопринимающих устройств заявителя от объектов электросетевого хозяйства сетевой организации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Не позднее, чем за 10 рабочих дней до дня отсоединения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9pt0"/>
              </w:rPr>
              <w:t>п.56 «Правил ТП.»</w:t>
            </w:r>
          </w:p>
        </w:tc>
      </w:tr>
      <w:tr w:rsidR="002819EF" w:rsidTr="00AD2B02">
        <w:trPr>
          <w:trHeight w:hRule="exact" w:val="8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00"/>
              <w:jc w:val="left"/>
            </w:pPr>
            <w:r>
              <w:rPr>
                <w:rStyle w:val="9pt0"/>
              </w:rPr>
              <w:t>6.2.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-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  <w:ind w:left="120"/>
              <w:jc w:val="left"/>
            </w:pPr>
            <w:r>
              <w:rPr>
                <w:rStyle w:val="9pt0"/>
              </w:rPr>
              <w:t>Выдача Сетевой организацией Акта об отсоединении энергопринимающих устройств заявителю и направление Акта в энергосбытовую организацию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  <w:ind w:left="240"/>
              <w:jc w:val="left"/>
            </w:pPr>
            <w:r>
              <w:rPr>
                <w:rStyle w:val="9pt0"/>
              </w:rPr>
              <w:t>В бумажном виде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180" w:lineRule="exact"/>
            </w:pPr>
            <w:r>
              <w:rPr>
                <w:rStyle w:val="9pt0"/>
              </w:rPr>
              <w:t>В течение 5 рабочих дней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EF" w:rsidRDefault="004C1074">
            <w:pPr>
              <w:pStyle w:val="23"/>
              <w:framePr w:w="14160" w:wrap="notBeside" w:vAnchor="text" w:hAnchor="text" w:xAlign="center" w:y="1"/>
              <w:shd w:val="clear" w:color="auto" w:fill="auto"/>
              <w:spacing w:before="0" w:after="0" w:line="226" w:lineRule="exact"/>
            </w:pPr>
            <w:r>
              <w:rPr>
                <w:rStyle w:val="9pt0"/>
              </w:rPr>
              <w:t>п.56 «Правил ТП.»</w:t>
            </w:r>
          </w:p>
        </w:tc>
      </w:tr>
    </w:tbl>
    <w:p w:rsidR="002819EF" w:rsidRDefault="002819EF">
      <w:pPr>
        <w:rPr>
          <w:sz w:val="2"/>
          <w:szCs w:val="2"/>
        </w:rPr>
      </w:pPr>
    </w:p>
    <w:p w:rsidR="00AD2B02" w:rsidRPr="0078338E" w:rsidRDefault="00AD2B02" w:rsidP="00AD2B02">
      <w:pPr>
        <w:spacing w:before="65" w:line="278" w:lineRule="exact"/>
        <w:ind w:left="100" w:right="106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7833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Контактная информация для направления обращений: </w:t>
      </w:r>
    </w:p>
    <w:p w:rsidR="00AD2B02" w:rsidRPr="0078338E" w:rsidRDefault="00AD2B02" w:rsidP="00AD2B02">
      <w:pPr>
        <w:shd w:val="clear" w:color="auto" w:fill="FFFFFF"/>
        <w:spacing w:before="65"/>
        <w:ind w:left="102" w:right="-1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- </w:t>
      </w: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Центр обслуживания клиентов по адресу: </w:t>
      </w:r>
      <w:r w:rsidR="00390C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г. Москва, ул. Ярцевская, д. 19, БЦ «Кунцево Плаза», 6 этаж</w:t>
      </w:r>
    </w:p>
    <w:p w:rsidR="00AD2B02" w:rsidRPr="0078338E" w:rsidRDefault="00AD2B02" w:rsidP="00AD2B02">
      <w:pPr>
        <w:shd w:val="clear" w:color="auto" w:fill="FFFFFF"/>
        <w:spacing w:before="65"/>
        <w:ind w:left="102" w:right="-1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-</w:t>
      </w: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телефон для</w:t>
      </w:r>
      <w:r w:rsidR="00390CBB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обращения потребителей: +7 (964) 550-92-24</w:t>
      </w:r>
      <w:bookmarkStart w:id="1" w:name="_GoBack"/>
      <w:bookmarkEnd w:id="1"/>
    </w:p>
    <w:p w:rsidR="00AD2B02" w:rsidRPr="0078338E" w:rsidRDefault="00AD2B02" w:rsidP="00AD2B02">
      <w:pPr>
        <w:shd w:val="clear" w:color="auto" w:fill="FFFFFF"/>
        <w:spacing w:before="65"/>
        <w:ind w:left="102" w:right="-1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-</w:t>
      </w: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 адрес электронной почты для обращений клиентов: info@samolet-progress.ru</w:t>
      </w:r>
    </w:p>
    <w:p w:rsidR="00AD2B02" w:rsidRPr="00B95B2E" w:rsidRDefault="00AD2B02" w:rsidP="00AD2B02">
      <w:pPr>
        <w:spacing w:before="65"/>
        <w:ind w:left="102" w:right="-11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- портал потребителя в сети Интернет: </w:t>
      </w: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/>
        </w:rPr>
        <w:t>www</w:t>
      </w:r>
      <w:r w:rsidRPr="0078338E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78338E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samolet-progress.ru</w:t>
      </w:r>
    </w:p>
    <w:p w:rsidR="002819EF" w:rsidRDefault="002819EF" w:rsidP="0002177B">
      <w:pPr>
        <w:pStyle w:val="25"/>
        <w:keepNext/>
        <w:keepLines/>
        <w:shd w:val="clear" w:color="auto" w:fill="auto"/>
        <w:spacing w:before="369"/>
        <w:ind w:right="640"/>
      </w:pPr>
    </w:p>
    <w:sectPr w:rsidR="002819EF">
      <w:footerReference w:type="default" r:id="rId7"/>
      <w:type w:val="continuous"/>
      <w:pgSz w:w="16838" w:h="11909" w:orient="landscape"/>
      <w:pgMar w:top="628" w:right="1116" w:bottom="1041" w:left="114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97" w:rsidRDefault="00501D97">
      <w:r>
        <w:separator/>
      </w:r>
    </w:p>
  </w:endnote>
  <w:endnote w:type="continuationSeparator" w:id="0">
    <w:p w:rsidR="00501D97" w:rsidRDefault="005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EF" w:rsidRDefault="0001086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9912350</wp:posOffset>
              </wp:positionH>
              <wp:positionV relativeFrom="page">
                <wp:posOffset>7047230</wp:posOffset>
              </wp:positionV>
              <wp:extent cx="70485" cy="160655"/>
              <wp:effectExtent l="0" t="0" r="254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9EF" w:rsidRDefault="004C1074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90CBB" w:rsidRPr="00390CBB">
                            <w:rPr>
                              <w:rStyle w:val="a9"/>
                              <w:noProof/>
                            </w:rPr>
                            <w:t>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780.5pt;margin-top:554.9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" filled="f" stroked="f">
              <v:textbox style="mso-fit-shape-to-text:t" inset="0,0,0,0">
                <w:txbxContent>
                  <w:p w:rsidR="002819EF" w:rsidRDefault="004C1074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90CBB" w:rsidRPr="00390CBB">
                      <w:rPr>
                        <w:rStyle w:val="a9"/>
                        <w:noProof/>
                      </w:rPr>
                      <w:t>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97" w:rsidRDefault="00501D97">
      <w:r>
        <w:separator/>
      </w:r>
    </w:p>
  </w:footnote>
  <w:footnote w:type="continuationSeparator" w:id="0">
    <w:p w:rsidR="00501D97" w:rsidRDefault="00501D97">
      <w:r>
        <w:continuationSeparator/>
      </w:r>
    </w:p>
  </w:footnote>
  <w:footnote w:id="1">
    <w:p w:rsidR="002819EF" w:rsidRDefault="004C1074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Российской Федерации от 27 декабря 2004 г. </w:t>
      </w:r>
      <w:r>
        <w:rPr>
          <w:lang w:val="en-US" w:eastAsia="en-US" w:bidi="en-US"/>
        </w:rPr>
        <w:t>N</w:t>
      </w:r>
      <w:r w:rsidRPr="00E962C1">
        <w:rPr>
          <w:lang w:eastAsia="en-US" w:bidi="en-US"/>
        </w:rPr>
        <w:t xml:space="preserve"> </w:t>
      </w:r>
      <w:r>
        <w:t>861.</w:t>
      </w:r>
    </w:p>
  </w:footnote>
  <w:footnote w:id="2">
    <w:p w:rsidR="002819EF" w:rsidRDefault="004C1074">
      <w:pPr>
        <w:pStyle w:val="20"/>
        <w:shd w:val="clear" w:color="auto" w:fill="auto"/>
        <w:spacing w:line="150" w:lineRule="exact"/>
      </w:pPr>
      <w:r>
        <w:footnoteRef/>
      </w:r>
    </w:p>
    <w:p w:rsidR="002819EF" w:rsidRDefault="004C1074">
      <w:pPr>
        <w:pStyle w:val="a5"/>
        <w:shd w:val="clear" w:color="auto" w:fill="auto"/>
        <w:spacing w:line="240" w:lineRule="exact"/>
        <w:ind w:firstLine="140"/>
      </w:pPr>
      <w:r>
        <w:t xml:space="preserve">Основные положений функционирования розничных рынков электрической энергии», утвержденных постановлением Правительства Российской Федерации от 4 мая 2012 г. </w:t>
      </w:r>
      <w:r>
        <w:rPr>
          <w:lang w:val="en-US" w:eastAsia="en-US" w:bidi="en-US"/>
        </w:rPr>
        <w:t>N</w:t>
      </w:r>
      <w:r w:rsidRPr="00E962C1">
        <w:rPr>
          <w:lang w:eastAsia="en-US" w:bidi="en-US"/>
        </w:rPr>
        <w:t xml:space="preserve"> </w:t>
      </w:r>
      <w:r>
        <w:t>442.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AAF"/>
    <w:multiLevelType w:val="multilevel"/>
    <w:tmpl w:val="D0B8B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2A58A7"/>
    <w:multiLevelType w:val="multilevel"/>
    <w:tmpl w:val="71309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BC3D61"/>
    <w:multiLevelType w:val="multilevel"/>
    <w:tmpl w:val="F0104D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EF"/>
    <w:rsid w:val="00010867"/>
    <w:rsid w:val="0002177B"/>
    <w:rsid w:val="00211B4F"/>
    <w:rsid w:val="002819EF"/>
    <w:rsid w:val="00390CBB"/>
    <w:rsid w:val="004C1074"/>
    <w:rsid w:val="00501D97"/>
    <w:rsid w:val="009B1E25"/>
    <w:rsid w:val="00AD2B02"/>
    <w:rsid w:val="00B70158"/>
    <w:rsid w:val="00E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B11495"/>
  <w15:docId w15:val="{F9BA0966-02F8-4BD9-BA6D-7F57E3F2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Сноска (2)_"/>
    <w:basedOn w:val="a0"/>
    <w:link w:val="2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Основной текст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0">
    <w:name w:val="Основной текст + 9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pt1">
    <w:name w:val="Основной текст + 9 pt;Не 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40" w:line="230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420" w:line="274" w:lineRule="exac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0108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10867"/>
    <w:rPr>
      <w:color w:val="000000"/>
    </w:rPr>
  </w:style>
  <w:style w:type="paragraph" w:styleId="ac">
    <w:name w:val="footer"/>
    <w:basedOn w:val="a"/>
    <w:link w:val="ad"/>
    <w:uiPriority w:val="99"/>
    <w:unhideWhenUsed/>
    <w:rsid w:val="000108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1086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pril_8.doc</vt:lpstr>
    </vt:vector>
  </TitlesOfParts>
  <Company/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pril_8.doc</dc:title>
  <dc:subject/>
  <dc:creator>Милых Вера</dc:creator>
  <cp:keywords/>
  <cp:lastModifiedBy>Милых Вера</cp:lastModifiedBy>
  <cp:revision>2</cp:revision>
  <dcterms:created xsi:type="dcterms:W3CDTF">2022-03-25T11:47:00Z</dcterms:created>
  <dcterms:modified xsi:type="dcterms:W3CDTF">2022-03-25T11:47:00Z</dcterms:modified>
</cp:coreProperties>
</file>